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502" w:rsidRPr="002A58CC" w:rsidRDefault="00C92C39" w:rsidP="002A58CC">
      <w:pPr>
        <w:spacing w:line="60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 w:rsidRPr="00C92C39">
        <w:rPr>
          <w:rFonts w:ascii="方正小标宋简体" w:eastAsia="方正小标宋简体" w:hint="eastAsia"/>
          <w:sz w:val="44"/>
          <w:szCs w:val="44"/>
        </w:rPr>
        <w:t>受理多项申请业务京外商标审查协作中心</w:t>
      </w:r>
      <w:r>
        <w:rPr>
          <w:rFonts w:ascii="方正小标宋简体" w:eastAsia="方正小标宋简体"/>
          <w:sz w:val="44"/>
          <w:szCs w:val="44"/>
        </w:rPr>
        <w:br/>
      </w:r>
      <w:r w:rsidRPr="00C92C39">
        <w:rPr>
          <w:rFonts w:ascii="方正小标宋简体" w:eastAsia="方正小标宋简体" w:hint="eastAsia"/>
          <w:sz w:val="44"/>
          <w:szCs w:val="44"/>
        </w:rPr>
        <w:t>和地方商标受理窗口</w:t>
      </w:r>
      <w:r w:rsidR="00190F1F" w:rsidRPr="002A58CC">
        <w:rPr>
          <w:rFonts w:ascii="方正小标宋简体" w:eastAsia="方正小标宋简体" w:hint="eastAsia"/>
          <w:sz w:val="44"/>
          <w:szCs w:val="44"/>
        </w:rPr>
        <w:t>名单</w:t>
      </w:r>
    </w:p>
    <w:p w:rsidR="00190F1F" w:rsidRPr="002A58CC" w:rsidRDefault="00190F1F" w:rsidP="002A58CC">
      <w:pPr>
        <w:spacing w:line="600" w:lineRule="exact"/>
        <w:contextualSpacing/>
        <w:rPr>
          <w:rFonts w:ascii="仿宋_GB2312" w:eastAsia="仿宋_GB2312"/>
          <w:sz w:val="32"/>
          <w:szCs w:val="32"/>
        </w:rPr>
      </w:pPr>
    </w:p>
    <w:p w:rsidR="00190F1F" w:rsidRPr="002A58CC" w:rsidRDefault="00190F1F" w:rsidP="002A58CC">
      <w:pPr>
        <w:pStyle w:val="a7"/>
        <w:widowControl/>
        <w:shd w:val="clear" w:color="auto" w:fill="FFFFFF"/>
        <w:spacing w:beforeAutospacing="0" w:afterAutospacing="0" w:line="600" w:lineRule="exact"/>
        <w:ind w:firstLineChars="200" w:firstLine="640"/>
        <w:contextualSpacing/>
        <w:jc w:val="both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int="eastAsia"/>
          <w:sz w:val="32"/>
          <w:szCs w:val="32"/>
        </w:rPr>
        <w:t>一、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商标审查协作广州中心</w:t>
      </w:r>
    </w:p>
    <w:p w:rsidR="00190F1F" w:rsidRPr="002A58CC" w:rsidRDefault="00190F1F" w:rsidP="002A58CC">
      <w:pPr>
        <w:pStyle w:val="a7"/>
        <w:widowControl/>
        <w:shd w:val="clear" w:color="auto" w:fill="FFFFFF"/>
        <w:spacing w:beforeAutospacing="0" w:afterAutospacing="0" w:line="600" w:lineRule="exact"/>
        <w:ind w:firstLineChars="200" w:firstLine="640"/>
        <w:contextualSpacing/>
        <w:jc w:val="both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二、上海商标审查协作中心</w:t>
      </w:r>
    </w:p>
    <w:p w:rsidR="00190F1F" w:rsidRPr="002A58CC" w:rsidRDefault="00190F1F" w:rsidP="002A58CC">
      <w:pPr>
        <w:pStyle w:val="a7"/>
        <w:widowControl/>
        <w:shd w:val="clear" w:color="auto" w:fill="FFFFFF"/>
        <w:spacing w:beforeAutospacing="0" w:afterAutospacing="0" w:line="600" w:lineRule="exact"/>
        <w:ind w:firstLineChars="200" w:firstLine="640"/>
        <w:contextualSpacing/>
        <w:jc w:val="both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三、重庆商标审查协作中心</w:t>
      </w:r>
    </w:p>
    <w:p w:rsidR="00190F1F" w:rsidRPr="002A58CC" w:rsidRDefault="00190F1F" w:rsidP="002A58CC">
      <w:pPr>
        <w:pStyle w:val="a7"/>
        <w:widowControl/>
        <w:shd w:val="clear" w:color="auto" w:fill="FFFFFF"/>
        <w:spacing w:beforeAutospacing="0" w:afterAutospacing="0" w:line="600" w:lineRule="exact"/>
        <w:ind w:firstLineChars="200" w:firstLine="640"/>
        <w:contextualSpacing/>
        <w:jc w:val="both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四、济南商标审查协作中心</w:t>
      </w:r>
    </w:p>
    <w:p w:rsidR="006A32E4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五、郑州商标审查协作中心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六、北京丰台商标受理窗口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七、河北</w:t>
      </w:r>
      <w:r w:rsidRPr="002A58CC">
        <w:rPr>
          <w:rFonts w:ascii="仿宋_GB2312" w:eastAsia="仿宋_GB2312" w:hAnsi="仿宋" w:hint="eastAsia"/>
          <w:sz w:val="32"/>
          <w:szCs w:val="32"/>
        </w:rPr>
        <w:t>石家庄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八、</w:t>
      </w:r>
      <w:r w:rsidRPr="002A58CC">
        <w:rPr>
          <w:rFonts w:ascii="仿宋_GB2312" w:eastAsia="仿宋_GB2312" w:hAnsi="仿宋" w:hint="eastAsia"/>
          <w:sz w:val="32"/>
          <w:szCs w:val="32"/>
        </w:rPr>
        <w:t>山西太原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九、</w:t>
      </w:r>
      <w:r w:rsidRPr="002A58CC">
        <w:rPr>
          <w:rFonts w:ascii="仿宋_GB2312" w:eastAsia="仿宋_GB2312" w:hAnsi="仿宋" w:hint="eastAsia"/>
          <w:sz w:val="32"/>
          <w:szCs w:val="32"/>
        </w:rPr>
        <w:t>内蒙古呼和浩特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十、</w:t>
      </w:r>
      <w:r w:rsidRPr="002A58CC">
        <w:rPr>
          <w:rFonts w:ascii="仿宋_GB2312" w:eastAsia="仿宋_GB2312" w:hAnsi="仿宋" w:hint="eastAsia"/>
          <w:sz w:val="32"/>
          <w:szCs w:val="32"/>
        </w:rPr>
        <w:t>辽宁沈阳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十一、</w:t>
      </w:r>
      <w:r w:rsidRPr="002A58CC">
        <w:rPr>
          <w:rFonts w:ascii="仿宋_GB2312" w:eastAsia="仿宋_GB2312" w:hAnsi="仿宋" w:hint="eastAsia"/>
          <w:sz w:val="32"/>
          <w:szCs w:val="32"/>
        </w:rPr>
        <w:t>吉林长春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十二、</w:t>
      </w:r>
      <w:r w:rsidRPr="002A58CC">
        <w:rPr>
          <w:rFonts w:ascii="仿宋_GB2312" w:eastAsia="仿宋_GB2312" w:hAnsi="仿宋" w:hint="eastAsia"/>
          <w:sz w:val="32"/>
          <w:szCs w:val="32"/>
        </w:rPr>
        <w:t>黑龙江绥化北</w:t>
      </w:r>
      <w:proofErr w:type="gramStart"/>
      <w:r w:rsidRPr="002A58CC">
        <w:rPr>
          <w:rFonts w:ascii="仿宋_GB2312" w:eastAsia="仿宋_GB2312" w:hAnsi="仿宋" w:hint="eastAsia"/>
          <w:sz w:val="32"/>
          <w:szCs w:val="32"/>
        </w:rPr>
        <w:t>林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</w:t>
      </w:r>
      <w:proofErr w:type="gramEnd"/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十三、</w:t>
      </w:r>
      <w:proofErr w:type="gramStart"/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上海上海</w:t>
      </w:r>
      <w:proofErr w:type="gramEnd"/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十四、</w:t>
      </w:r>
      <w:r w:rsidRPr="002A58CC">
        <w:rPr>
          <w:rFonts w:ascii="仿宋_GB2312" w:eastAsia="仿宋_GB2312" w:hAnsi="仿宋" w:hint="eastAsia"/>
          <w:sz w:val="32"/>
          <w:szCs w:val="32"/>
        </w:rPr>
        <w:t>江苏南京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商标受理窗口</w:t>
      </w:r>
    </w:p>
    <w:p w:rsidR="00F60DD1" w:rsidRPr="002A58CC" w:rsidRDefault="00F60DD1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十五、江苏宿迁商标受理窗口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六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</w:t>
      </w:r>
      <w:r w:rsidRPr="002A58CC">
        <w:rPr>
          <w:rFonts w:ascii="仿宋_GB2312" w:eastAsia="仿宋_GB2312" w:hAnsi="仿宋" w:hint="eastAsia"/>
          <w:sz w:val="32"/>
          <w:szCs w:val="32"/>
        </w:rPr>
        <w:t>浙江义乌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七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</w:t>
      </w:r>
      <w:r w:rsidRPr="002A58CC">
        <w:rPr>
          <w:rFonts w:ascii="仿宋_GB2312" w:eastAsia="仿宋_GB2312" w:hAnsi="仿宋" w:hint="eastAsia"/>
          <w:sz w:val="32"/>
          <w:szCs w:val="32"/>
        </w:rPr>
        <w:t>安徽合肥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lastRenderedPageBreak/>
        <w:t>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八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</w:t>
      </w:r>
      <w:r w:rsidRPr="002A58CC">
        <w:rPr>
          <w:rFonts w:ascii="仿宋_GB2312" w:eastAsia="仿宋_GB2312" w:hAnsi="仿宋" w:hint="eastAsia"/>
          <w:sz w:val="32"/>
          <w:szCs w:val="32"/>
        </w:rPr>
        <w:t>福建泉州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九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</w:t>
      </w:r>
      <w:r w:rsidRPr="002A58CC">
        <w:rPr>
          <w:rFonts w:ascii="仿宋_GB2312" w:eastAsia="仿宋_GB2312" w:hAnsi="仿宋" w:hint="eastAsia"/>
          <w:sz w:val="32"/>
          <w:szCs w:val="32"/>
        </w:rPr>
        <w:t>江西赣州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商标受理窗口</w:t>
      </w:r>
    </w:p>
    <w:p w:rsidR="00190F1F" w:rsidRPr="002A58CC" w:rsidRDefault="00F60DD1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二十</w:t>
      </w:r>
      <w:r w:rsidR="00190F1F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</w:t>
      </w:r>
      <w:r w:rsidR="00190F1F" w:rsidRPr="002A58CC">
        <w:rPr>
          <w:rFonts w:ascii="仿宋_GB2312" w:eastAsia="仿宋_GB2312" w:hAnsi="仿宋" w:hint="eastAsia"/>
          <w:sz w:val="32"/>
          <w:szCs w:val="32"/>
        </w:rPr>
        <w:t>山东济宁</w:t>
      </w:r>
      <w:r w:rsidR="00190F1F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二十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一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</w:t>
      </w:r>
      <w:r w:rsidRPr="002A58CC">
        <w:rPr>
          <w:rFonts w:ascii="仿宋_GB2312" w:eastAsia="仿宋_GB2312" w:hAnsi="仿宋" w:hint="eastAsia"/>
          <w:sz w:val="32"/>
          <w:szCs w:val="32"/>
        </w:rPr>
        <w:t>河南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郑州商标受理窗口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二十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二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、湖北武汉商标受理窗口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二十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三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、湖南长沙商标受理窗口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二十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四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、广东深圳商标受理窗口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二十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五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、广西南宁商标受理窗口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二十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六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</w:t>
      </w:r>
      <w:proofErr w:type="gramStart"/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海南海南</w:t>
      </w:r>
      <w:proofErr w:type="gramEnd"/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二十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七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、四川雅安商标受理窗口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二十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八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、四川成都商标受理窗口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二十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九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、贵州黔东南商标受理窗口</w:t>
      </w:r>
    </w:p>
    <w:p w:rsidR="00190F1F" w:rsidRPr="002A58CC" w:rsidRDefault="00F60DD1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三</w:t>
      </w:r>
      <w:r w:rsidR="00190F1F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十、云南昆明商标受理窗口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三十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一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</w:t>
      </w:r>
      <w:proofErr w:type="gramStart"/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西藏西藏</w:t>
      </w:r>
      <w:proofErr w:type="gramEnd"/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三十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二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</w:t>
      </w:r>
      <w:proofErr w:type="gramStart"/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陕西陕西</w:t>
      </w:r>
      <w:proofErr w:type="gramEnd"/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三十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三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、甘肃兰州商标受理窗口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三十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四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</w:t>
      </w:r>
      <w:proofErr w:type="gramStart"/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青海青海</w:t>
      </w:r>
      <w:proofErr w:type="gramEnd"/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三十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五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、宁夏吴忠商标受理窗口</w:t>
      </w:r>
    </w:p>
    <w:p w:rsidR="00190F1F" w:rsidRPr="002A58CC" w:rsidRDefault="00190F1F" w:rsidP="002A58CC">
      <w:pPr>
        <w:spacing w:line="600" w:lineRule="exact"/>
        <w:ind w:firstLineChars="200" w:firstLine="640"/>
        <w:contextualSpacing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三十</w:t>
      </w:r>
      <w:r w:rsidR="00F60DD1"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六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、新疆乌鲁木齐商标受理窗口</w:t>
      </w:r>
    </w:p>
    <w:p w:rsidR="00190F1F" w:rsidRDefault="00190F1F" w:rsidP="003574D3">
      <w:pPr>
        <w:pStyle w:val="a7"/>
        <w:widowControl/>
        <w:shd w:val="clear" w:color="auto" w:fill="FFFFFF"/>
        <w:spacing w:beforeAutospacing="0" w:afterAutospacing="0" w:line="600" w:lineRule="exact"/>
        <w:ind w:firstLineChars="200" w:firstLine="640"/>
        <w:contextualSpacing/>
        <w:jc w:val="both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lastRenderedPageBreak/>
        <w:t>办公地址请查阅</w:t>
      </w:r>
      <w:r w:rsidR="00C92C39" w:rsidRPr="00C92C39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中国</w:t>
      </w:r>
      <w:proofErr w:type="gramStart"/>
      <w:r w:rsidR="00C92C39" w:rsidRPr="00C92C39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商标网</w:t>
      </w:r>
      <w:proofErr w:type="gramEnd"/>
      <w:r w:rsidR="00C92C39" w:rsidRPr="00C92C39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“商标申请指南”栏目或“常见问题解答”栏目《京外商标审查协作中心和地方商标受理窗口汇总表》</w:t>
      </w:r>
      <w:r w:rsidRPr="002A58CC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。</w:t>
      </w:r>
    </w:p>
    <w:p w:rsidR="003574D3" w:rsidRPr="002A58CC" w:rsidRDefault="00F34F58" w:rsidP="003574D3">
      <w:pPr>
        <w:pStyle w:val="a7"/>
        <w:widowControl/>
        <w:shd w:val="clear" w:color="auto" w:fill="FFFFFF"/>
        <w:spacing w:beforeAutospacing="0" w:afterAutospacing="0" w:line="600" w:lineRule="exact"/>
        <w:ind w:firstLineChars="200" w:firstLine="640"/>
        <w:contextualSpacing/>
        <w:jc w:val="both"/>
        <w:rPr>
          <w:rFonts w:ascii="仿宋_GB2312" w:eastAsia="仿宋_GB2312" w:hAnsi="宋体" w:cs="宋体"/>
          <w:color w:val="333333"/>
          <w:spacing w:val="-4"/>
          <w:sz w:val="32"/>
          <w:szCs w:val="32"/>
          <w:shd w:val="clear" w:color="auto" w:fill="FFFFFF"/>
        </w:rPr>
      </w:pPr>
      <w:hyperlink r:id="rId6" w:history="1">
        <w:r w:rsidR="003574D3" w:rsidRPr="00F34F58">
          <w:rPr>
            <w:rStyle w:val="a8"/>
            <w:rFonts w:ascii="仿宋_GB2312" w:eastAsia="仿宋_GB2312" w:hAnsi="宋体" w:cs="宋体"/>
            <w:spacing w:val="-4"/>
            <w:sz w:val="32"/>
            <w:szCs w:val="32"/>
            <w:shd w:val="clear" w:color="auto" w:fill="FFFFFF"/>
          </w:rPr>
          <w:t>http://sbj.saic.gov.cn/gzdt/201811/t</w:t>
        </w:r>
        <w:bookmarkStart w:id="0" w:name="_GoBack"/>
        <w:bookmarkEnd w:id="0"/>
        <w:r w:rsidR="003574D3" w:rsidRPr="00F34F58">
          <w:rPr>
            <w:rStyle w:val="a8"/>
            <w:rFonts w:ascii="仿宋_GB2312" w:eastAsia="仿宋_GB2312" w:hAnsi="宋体" w:cs="宋体"/>
            <w:spacing w:val="-4"/>
            <w:sz w:val="32"/>
            <w:szCs w:val="32"/>
            <w:shd w:val="clear" w:color="auto" w:fill="FFFFFF"/>
          </w:rPr>
          <w:t>2</w:t>
        </w:r>
        <w:r w:rsidR="003574D3" w:rsidRPr="00F34F58">
          <w:rPr>
            <w:rStyle w:val="a8"/>
            <w:rFonts w:ascii="仿宋_GB2312" w:eastAsia="仿宋_GB2312" w:hAnsi="宋体" w:cs="宋体"/>
            <w:spacing w:val="-4"/>
            <w:sz w:val="32"/>
            <w:szCs w:val="32"/>
            <w:shd w:val="clear" w:color="auto" w:fill="FFFFFF"/>
          </w:rPr>
          <w:t>0181107_276856.html</w:t>
        </w:r>
      </w:hyperlink>
    </w:p>
    <w:p w:rsidR="00976943" w:rsidRPr="00190F1F" w:rsidRDefault="00976943" w:rsidP="002A58CC">
      <w:pPr>
        <w:spacing w:line="600" w:lineRule="exact"/>
        <w:contextualSpacing/>
        <w:rPr>
          <w:rFonts w:ascii="仿宋_GB2312" w:eastAsia="仿宋_GB2312"/>
          <w:sz w:val="32"/>
          <w:szCs w:val="32"/>
        </w:rPr>
      </w:pPr>
    </w:p>
    <w:sectPr w:rsidR="00976943" w:rsidRPr="00190F1F" w:rsidSect="002A58CC">
      <w:pgSz w:w="11906" w:h="16838"/>
      <w:pgMar w:top="2155" w:right="1531" w:bottom="215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DF6" w:rsidRDefault="00386DF6" w:rsidP="00976943">
      <w:r>
        <w:separator/>
      </w:r>
    </w:p>
  </w:endnote>
  <w:endnote w:type="continuationSeparator" w:id="0">
    <w:p w:rsidR="00386DF6" w:rsidRDefault="00386DF6" w:rsidP="0097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DF6" w:rsidRDefault="00386DF6" w:rsidP="00976943">
      <w:r>
        <w:separator/>
      </w:r>
    </w:p>
  </w:footnote>
  <w:footnote w:type="continuationSeparator" w:id="0">
    <w:p w:rsidR="00386DF6" w:rsidRDefault="00386DF6" w:rsidP="00976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943"/>
    <w:rsid w:val="0012648B"/>
    <w:rsid w:val="00190F1F"/>
    <w:rsid w:val="001B0AA9"/>
    <w:rsid w:val="001C7A39"/>
    <w:rsid w:val="002A58CC"/>
    <w:rsid w:val="003220A6"/>
    <w:rsid w:val="003574D3"/>
    <w:rsid w:val="00386DF6"/>
    <w:rsid w:val="003E6196"/>
    <w:rsid w:val="004E4502"/>
    <w:rsid w:val="006445AA"/>
    <w:rsid w:val="006A32E4"/>
    <w:rsid w:val="007805A3"/>
    <w:rsid w:val="0085204D"/>
    <w:rsid w:val="008711F5"/>
    <w:rsid w:val="00976943"/>
    <w:rsid w:val="00A07C6B"/>
    <w:rsid w:val="00AF1A42"/>
    <w:rsid w:val="00B027DC"/>
    <w:rsid w:val="00B67C20"/>
    <w:rsid w:val="00BA32FF"/>
    <w:rsid w:val="00C82DF9"/>
    <w:rsid w:val="00C92C39"/>
    <w:rsid w:val="00D946DB"/>
    <w:rsid w:val="00EA4141"/>
    <w:rsid w:val="00F34F58"/>
    <w:rsid w:val="00F358FA"/>
    <w:rsid w:val="00F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906FBE2-4A91-4EE8-B366-5DCDA29D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6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7694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76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76943"/>
    <w:rPr>
      <w:sz w:val="18"/>
      <w:szCs w:val="18"/>
    </w:rPr>
  </w:style>
  <w:style w:type="paragraph" w:styleId="a7">
    <w:name w:val="Normal (Web)"/>
    <w:basedOn w:val="a"/>
    <w:rsid w:val="0097694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Hyperlink"/>
    <w:basedOn w:val="a0"/>
    <w:unhideWhenUsed/>
    <w:rsid w:val="00190F1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4F5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34F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bj.saic.gov.cn/gzdt/201811/t20181107_27685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</Words>
  <Characters>632</Characters>
  <Application>Microsoft Office Word</Application>
  <DocSecurity>0</DocSecurity>
  <Lines>5</Lines>
  <Paragraphs>1</Paragraphs>
  <ScaleCrop>false</ScaleCrop>
  <Company>Lenovo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张世忠</dc:creator>
  <cp:lastModifiedBy>saic</cp:lastModifiedBy>
  <cp:revision>3</cp:revision>
  <dcterms:created xsi:type="dcterms:W3CDTF">2018-11-08T02:56:00Z</dcterms:created>
  <dcterms:modified xsi:type="dcterms:W3CDTF">2018-11-08T07:20:00Z</dcterms:modified>
</cp:coreProperties>
</file>